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6CB9" w14:textId="10CD8B98" w:rsidR="003B7759" w:rsidRDefault="001678BB" w:rsidP="001678BB">
      <w:pPr>
        <w:jc w:val="center"/>
      </w:pPr>
      <w:r>
        <w:rPr>
          <w:noProof/>
        </w:rPr>
        <w:drawing>
          <wp:inline distT="0" distB="0" distL="0" distR="0" wp14:anchorId="49F98D62" wp14:editId="05B1CB36">
            <wp:extent cx="2101850" cy="1981200"/>
            <wp:effectExtent l="0" t="0" r="0" b="0"/>
            <wp:docPr id="1" name="Image1" title="SALC blu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102550" cy="1981860"/>
                    </a:xfrm>
                    <a:prstGeom prst="rect">
                      <a:avLst/>
                    </a:prstGeom>
                    <a:noFill/>
                    <a:ln>
                      <a:noFill/>
                      <a:prstDash/>
                    </a:ln>
                  </pic:spPr>
                </pic:pic>
              </a:graphicData>
            </a:graphic>
          </wp:inline>
        </w:drawing>
      </w:r>
    </w:p>
    <w:p w14:paraId="387109CE" w14:textId="6391F787" w:rsidR="001678BB" w:rsidRDefault="001678BB" w:rsidP="001678BB">
      <w:pPr>
        <w:jc w:val="center"/>
      </w:pPr>
    </w:p>
    <w:p w14:paraId="0A6FC2E7" w14:textId="4C6878F2" w:rsidR="001678BB" w:rsidRPr="00030B65" w:rsidRDefault="001678BB" w:rsidP="001678BB">
      <w:pPr>
        <w:jc w:val="center"/>
        <w:rPr>
          <w:b/>
          <w:bCs/>
          <w:sz w:val="40"/>
          <w:szCs w:val="40"/>
        </w:rPr>
      </w:pPr>
      <w:r w:rsidRPr="00030B65">
        <w:rPr>
          <w:b/>
          <w:bCs/>
          <w:sz w:val="40"/>
          <w:szCs w:val="40"/>
        </w:rPr>
        <w:t>East Sussex Association of Local Councils</w:t>
      </w:r>
    </w:p>
    <w:p w14:paraId="5EF4C988" w14:textId="1374C239" w:rsidR="001678BB" w:rsidRPr="00030B65" w:rsidRDefault="00030B65" w:rsidP="001678BB">
      <w:pPr>
        <w:jc w:val="center"/>
        <w:rPr>
          <w:b/>
          <w:bCs/>
          <w:sz w:val="32"/>
          <w:szCs w:val="32"/>
        </w:rPr>
      </w:pPr>
      <w:r>
        <w:rPr>
          <w:b/>
          <w:bCs/>
          <w:sz w:val="32"/>
          <w:szCs w:val="32"/>
        </w:rPr>
        <w:t xml:space="preserve">Virtual </w:t>
      </w:r>
      <w:r w:rsidR="001678BB" w:rsidRPr="00030B65">
        <w:rPr>
          <w:b/>
          <w:bCs/>
          <w:sz w:val="32"/>
          <w:szCs w:val="32"/>
        </w:rPr>
        <w:t xml:space="preserve">AGM &amp; Conference Programme </w:t>
      </w:r>
    </w:p>
    <w:p w14:paraId="6BF576A0" w14:textId="77777777" w:rsidR="001678BB" w:rsidRPr="00030B65" w:rsidRDefault="001678BB" w:rsidP="001678BB">
      <w:pPr>
        <w:jc w:val="center"/>
        <w:rPr>
          <w:b/>
          <w:bCs/>
          <w:sz w:val="28"/>
          <w:szCs w:val="28"/>
        </w:rPr>
      </w:pPr>
      <w:r w:rsidRPr="00030B65">
        <w:rPr>
          <w:b/>
          <w:bCs/>
          <w:sz w:val="28"/>
          <w:szCs w:val="28"/>
        </w:rPr>
        <w:t>Thursday 25</w:t>
      </w:r>
      <w:r w:rsidRPr="00030B65">
        <w:rPr>
          <w:b/>
          <w:bCs/>
          <w:sz w:val="28"/>
          <w:szCs w:val="28"/>
          <w:vertAlign w:val="superscript"/>
        </w:rPr>
        <w:t>th</w:t>
      </w:r>
      <w:r w:rsidRPr="00030B65">
        <w:rPr>
          <w:b/>
          <w:bCs/>
          <w:sz w:val="28"/>
          <w:szCs w:val="28"/>
        </w:rPr>
        <w:t xml:space="preserve"> November 2021 </w:t>
      </w:r>
    </w:p>
    <w:p w14:paraId="3109524A" w14:textId="02A3111A" w:rsidR="001678BB" w:rsidRPr="00030B65" w:rsidRDefault="001678BB" w:rsidP="001678BB">
      <w:pPr>
        <w:jc w:val="center"/>
        <w:rPr>
          <w:b/>
          <w:bCs/>
          <w:sz w:val="28"/>
          <w:szCs w:val="28"/>
        </w:rPr>
      </w:pPr>
      <w:r w:rsidRPr="00030B65">
        <w:rPr>
          <w:b/>
          <w:bCs/>
          <w:sz w:val="28"/>
          <w:szCs w:val="28"/>
        </w:rPr>
        <w:t>Start Time: 13:30</w:t>
      </w:r>
    </w:p>
    <w:p w14:paraId="44D3C386" w14:textId="1AC23A70" w:rsidR="001678BB" w:rsidRDefault="001678BB" w:rsidP="001678BB"/>
    <w:p w14:paraId="28489D27" w14:textId="77777777" w:rsidR="00885040" w:rsidRDefault="00885040" w:rsidP="001678BB"/>
    <w:tbl>
      <w:tblPr>
        <w:tblStyle w:val="TableGrid"/>
        <w:tblW w:w="0" w:type="auto"/>
        <w:tblLook w:val="04A0" w:firstRow="1" w:lastRow="0" w:firstColumn="1" w:lastColumn="0" w:noHBand="0" w:noVBand="1"/>
      </w:tblPr>
      <w:tblGrid>
        <w:gridCol w:w="988"/>
        <w:gridCol w:w="5022"/>
        <w:gridCol w:w="3006"/>
      </w:tblGrid>
      <w:tr w:rsidR="00885040" w14:paraId="58EF5714" w14:textId="77777777" w:rsidTr="00885040">
        <w:tc>
          <w:tcPr>
            <w:tcW w:w="988" w:type="dxa"/>
          </w:tcPr>
          <w:p w14:paraId="102E62D0" w14:textId="3CC87CEF" w:rsidR="00885040" w:rsidRPr="00885040" w:rsidRDefault="00885040" w:rsidP="001678BB">
            <w:pPr>
              <w:rPr>
                <w:b/>
                <w:bCs/>
              </w:rPr>
            </w:pPr>
            <w:r w:rsidRPr="00885040">
              <w:rPr>
                <w:b/>
                <w:bCs/>
              </w:rPr>
              <w:t>1330</w:t>
            </w:r>
          </w:p>
        </w:tc>
        <w:tc>
          <w:tcPr>
            <w:tcW w:w="5022" w:type="dxa"/>
          </w:tcPr>
          <w:p w14:paraId="5E918CAB" w14:textId="5E54CEC6" w:rsidR="00885040" w:rsidRPr="00885040" w:rsidRDefault="00885040" w:rsidP="001678BB">
            <w:pPr>
              <w:rPr>
                <w:b/>
                <w:bCs/>
              </w:rPr>
            </w:pPr>
            <w:r w:rsidRPr="00885040">
              <w:rPr>
                <w:b/>
                <w:bCs/>
              </w:rPr>
              <w:t>East Sussex ALC AGM</w:t>
            </w:r>
          </w:p>
        </w:tc>
        <w:tc>
          <w:tcPr>
            <w:tcW w:w="3006" w:type="dxa"/>
          </w:tcPr>
          <w:p w14:paraId="10CE646D" w14:textId="1A1094A1" w:rsidR="00885040" w:rsidRDefault="00885040" w:rsidP="001678BB">
            <w:r>
              <w:t>A separate agenda has been sent to all member parish and town councils</w:t>
            </w:r>
          </w:p>
        </w:tc>
      </w:tr>
      <w:tr w:rsidR="00885040" w14:paraId="6BD1828F" w14:textId="77777777" w:rsidTr="00885040">
        <w:tc>
          <w:tcPr>
            <w:tcW w:w="988" w:type="dxa"/>
          </w:tcPr>
          <w:p w14:paraId="70EC7DEB" w14:textId="59DA3D1A" w:rsidR="00885040" w:rsidRPr="00885040" w:rsidRDefault="00885040" w:rsidP="001678BB">
            <w:pPr>
              <w:rPr>
                <w:b/>
                <w:bCs/>
              </w:rPr>
            </w:pPr>
            <w:r w:rsidRPr="00885040">
              <w:rPr>
                <w:b/>
                <w:bCs/>
              </w:rPr>
              <w:t>14</w:t>
            </w:r>
            <w:r w:rsidR="00023553">
              <w:rPr>
                <w:b/>
                <w:bCs/>
              </w:rPr>
              <w:t>10</w:t>
            </w:r>
          </w:p>
        </w:tc>
        <w:tc>
          <w:tcPr>
            <w:tcW w:w="5022" w:type="dxa"/>
          </w:tcPr>
          <w:p w14:paraId="3BA7908A" w14:textId="73E2E4FA" w:rsidR="00885040" w:rsidRPr="00885040" w:rsidRDefault="00885040" w:rsidP="001678BB">
            <w:pPr>
              <w:rPr>
                <w:b/>
                <w:bCs/>
              </w:rPr>
            </w:pPr>
            <w:r w:rsidRPr="00885040">
              <w:rPr>
                <w:b/>
                <w:bCs/>
              </w:rPr>
              <w:t>Conference Welcome &amp; Introduction</w:t>
            </w:r>
          </w:p>
        </w:tc>
        <w:tc>
          <w:tcPr>
            <w:tcW w:w="3006" w:type="dxa"/>
          </w:tcPr>
          <w:p w14:paraId="2660D4D4" w14:textId="1DC3F1B0" w:rsidR="00885040" w:rsidRDefault="00885040" w:rsidP="001678BB">
            <w:r>
              <w:t xml:space="preserve">Lord Ampthill, President of East Sussex ALC Ltd. </w:t>
            </w:r>
          </w:p>
        </w:tc>
      </w:tr>
      <w:tr w:rsidR="00885040" w14:paraId="155C3259" w14:textId="77777777" w:rsidTr="00885040">
        <w:tc>
          <w:tcPr>
            <w:tcW w:w="988" w:type="dxa"/>
          </w:tcPr>
          <w:p w14:paraId="5F8A94F8" w14:textId="1BCCFC72" w:rsidR="00885040" w:rsidRPr="00885040" w:rsidRDefault="00885040" w:rsidP="001678BB">
            <w:pPr>
              <w:rPr>
                <w:b/>
                <w:bCs/>
              </w:rPr>
            </w:pPr>
            <w:r w:rsidRPr="00885040">
              <w:rPr>
                <w:b/>
                <w:bCs/>
              </w:rPr>
              <w:t>14</w:t>
            </w:r>
            <w:r w:rsidR="00023553">
              <w:rPr>
                <w:b/>
                <w:bCs/>
              </w:rPr>
              <w:t>20</w:t>
            </w:r>
          </w:p>
        </w:tc>
        <w:tc>
          <w:tcPr>
            <w:tcW w:w="5022" w:type="dxa"/>
          </w:tcPr>
          <w:p w14:paraId="6281D305" w14:textId="04349BB6" w:rsidR="00885040" w:rsidRPr="00885040" w:rsidRDefault="00885040" w:rsidP="001678BB">
            <w:pPr>
              <w:rPr>
                <w:b/>
                <w:bCs/>
              </w:rPr>
            </w:pPr>
            <w:r w:rsidRPr="00885040">
              <w:rPr>
                <w:b/>
                <w:bCs/>
              </w:rPr>
              <w:t>ESCC Highways Update</w:t>
            </w:r>
          </w:p>
        </w:tc>
        <w:tc>
          <w:tcPr>
            <w:tcW w:w="3006" w:type="dxa"/>
          </w:tcPr>
          <w:p w14:paraId="29895A5C" w14:textId="68B10804" w:rsidR="00885040" w:rsidRDefault="00EF7FF1" w:rsidP="001678BB">
            <w:r>
              <w:t xml:space="preserve">Dale Poore - </w:t>
            </w:r>
            <w:r w:rsidR="000F544B">
              <w:t>15 minute presentation followed by Q&amp;A</w:t>
            </w:r>
          </w:p>
        </w:tc>
      </w:tr>
      <w:tr w:rsidR="00885040" w14:paraId="381BD599" w14:textId="77777777" w:rsidTr="00885040">
        <w:tc>
          <w:tcPr>
            <w:tcW w:w="988" w:type="dxa"/>
          </w:tcPr>
          <w:p w14:paraId="0D043948" w14:textId="251C8E77" w:rsidR="00885040" w:rsidRPr="00885040" w:rsidRDefault="00885040" w:rsidP="001678BB">
            <w:pPr>
              <w:rPr>
                <w:b/>
                <w:bCs/>
              </w:rPr>
            </w:pPr>
            <w:r w:rsidRPr="00885040">
              <w:rPr>
                <w:b/>
                <w:bCs/>
              </w:rPr>
              <w:t>14</w:t>
            </w:r>
            <w:r w:rsidR="00153564">
              <w:rPr>
                <w:b/>
                <w:bCs/>
              </w:rPr>
              <w:t>50</w:t>
            </w:r>
          </w:p>
        </w:tc>
        <w:tc>
          <w:tcPr>
            <w:tcW w:w="5022" w:type="dxa"/>
          </w:tcPr>
          <w:p w14:paraId="7616346D" w14:textId="6123FD18" w:rsidR="00885040" w:rsidRPr="00885040" w:rsidRDefault="00885040" w:rsidP="001678BB">
            <w:pPr>
              <w:rPr>
                <w:b/>
                <w:bCs/>
              </w:rPr>
            </w:pPr>
            <w:r w:rsidRPr="00885040">
              <w:rPr>
                <w:b/>
                <w:bCs/>
              </w:rPr>
              <w:t>Break (</w:t>
            </w:r>
            <w:r w:rsidR="00153564">
              <w:rPr>
                <w:b/>
                <w:bCs/>
              </w:rPr>
              <w:t>10</w:t>
            </w:r>
            <w:r w:rsidRPr="00885040">
              <w:rPr>
                <w:b/>
                <w:bCs/>
              </w:rPr>
              <w:t xml:space="preserve"> mins)</w:t>
            </w:r>
          </w:p>
        </w:tc>
        <w:tc>
          <w:tcPr>
            <w:tcW w:w="3006" w:type="dxa"/>
          </w:tcPr>
          <w:p w14:paraId="4CE63F6B" w14:textId="77777777" w:rsidR="00885040" w:rsidRDefault="00885040" w:rsidP="001678BB"/>
        </w:tc>
      </w:tr>
      <w:tr w:rsidR="00885040" w14:paraId="3A7F4C83" w14:textId="77777777" w:rsidTr="00885040">
        <w:tc>
          <w:tcPr>
            <w:tcW w:w="988" w:type="dxa"/>
          </w:tcPr>
          <w:p w14:paraId="1EDE0D60" w14:textId="767D84A4" w:rsidR="00885040" w:rsidRPr="00885040" w:rsidRDefault="00885040" w:rsidP="001678BB">
            <w:pPr>
              <w:rPr>
                <w:b/>
                <w:bCs/>
              </w:rPr>
            </w:pPr>
            <w:r w:rsidRPr="00885040">
              <w:rPr>
                <w:b/>
                <w:bCs/>
              </w:rPr>
              <w:t>1</w:t>
            </w:r>
            <w:r w:rsidR="00153564">
              <w:rPr>
                <w:b/>
                <w:bCs/>
              </w:rPr>
              <w:t>500</w:t>
            </w:r>
          </w:p>
        </w:tc>
        <w:tc>
          <w:tcPr>
            <w:tcW w:w="5022" w:type="dxa"/>
          </w:tcPr>
          <w:p w14:paraId="47B3D798" w14:textId="7977FABA" w:rsidR="00885040" w:rsidRPr="00885040" w:rsidRDefault="00885040" w:rsidP="001678BB">
            <w:pPr>
              <w:rPr>
                <w:b/>
                <w:bCs/>
              </w:rPr>
            </w:pPr>
            <w:r w:rsidRPr="00885040">
              <w:rPr>
                <w:b/>
                <w:bCs/>
              </w:rPr>
              <w:t>Speeding</w:t>
            </w:r>
          </w:p>
        </w:tc>
        <w:tc>
          <w:tcPr>
            <w:tcW w:w="3006" w:type="dxa"/>
          </w:tcPr>
          <w:p w14:paraId="5962B324" w14:textId="17B528B3" w:rsidR="00885040" w:rsidRDefault="005C3597" w:rsidP="001678BB">
            <w:r>
              <w:t xml:space="preserve">Sussex Police - </w:t>
            </w:r>
            <w:r w:rsidR="000F544B">
              <w:t>15 minute presentation followed by Q&amp;A</w:t>
            </w:r>
          </w:p>
        </w:tc>
      </w:tr>
      <w:tr w:rsidR="00B9416D" w14:paraId="776611CC" w14:textId="77777777" w:rsidTr="00885040">
        <w:tc>
          <w:tcPr>
            <w:tcW w:w="988" w:type="dxa"/>
          </w:tcPr>
          <w:p w14:paraId="61E0CD88" w14:textId="59E21AB7" w:rsidR="00B9416D" w:rsidRPr="00885040" w:rsidRDefault="00B9416D" w:rsidP="001678BB">
            <w:pPr>
              <w:rPr>
                <w:b/>
                <w:bCs/>
              </w:rPr>
            </w:pPr>
            <w:r>
              <w:rPr>
                <w:b/>
                <w:bCs/>
              </w:rPr>
              <w:t>1530</w:t>
            </w:r>
          </w:p>
        </w:tc>
        <w:tc>
          <w:tcPr>
            <w:tcW w:w="5022" w:type="dxa"/>
          </w:tcPr>
          <w:p w14:paraId="0839C303" w14:textId="01D874C7" w:rsidR="00B9416D" w:rsidRDefault="008364AB" w:rsidP="001678BB">
            <w:pPr>
              <w:rPr>
                <w:b/>
                <w:bCs/>
              </w:rPr>
            </w:pPr>
            <w:r>
              <w:rPr>
                <w:b/>
                <w:bCs/>
              </w:rPr>
              <w:t>Overview of the B</w:t>
            </w:r>
            <w:r w:rsidR="00B9416D">
              <w:rPr>
                <w:b/>
                <w:bCs/>
              </w:rPr>
              <w:t xml:space="preserve">lack </w:t>
            </w:r>
            <w:r>
              <w:rPr>
                <w:b/>
                <w:bCs/>
              </w:rPr>
              <w:t>C</w:t>
            </w:r>
            <w:r w:rsidR="00B9416D">
              <w:rPr>
                <w:b/>
                <w:bCs/>
              </w:rPr>
              <w:t xml:space="preserve">at </w:t>
            </w:r>
            <w:r>
              <w:rPr>
                <w:b/>
                <w:bCs/>
              </w:rPr>
              <w:t>R</w:t>
            </w:r>
            <w:r w:rsidR="00B9416D">
              <w:rPr>
                <w:b/>
                <w:bCs/>
              </w:rPr>
              <w:t xml:space="preserve">adar </w:t>
            </w:r>
            <w:r>
              <w:rPr>
                <w:b/>
                <w:bCs/>
              </w:rPr>
              <w:t>D</w:t>
            </w:r>
            <w:r w:rsidR="00B9416D">
              <w:rPr>
                <w:b/>
                <w:bCs/>
              </w:rPr>
              <w:t xml:space="preserve">evice </w:t>
            </w:r>
          </w:p>
        </w:tc>
        <w:tc>
          <w:tcPr>
            <w:tcW w:w="3006" w:type="dxa"/>
          </w:tcPr>
          <w:p w14:paraId="2AFAED15" w14:textId="45E532F6" w:rsidR="00B9416D" w:rsidRDefault="008364AB" w:rsidP="001678BB">
            <w:r>
              <w:t xml:space="preserve">Keith Robertson - </w:t>
            </w:r>
            <w:r w:rsidR="00B9416D">
              <w:t>10 minute</w:t>
            </w:r>
            <w:r>
              <w:t xml:space="preserve"> presentation</w:t>
            </w:r>
            <w:r w:rsidR="00B9416D">
              <w:t xml:space="preserve"> </w:t>
            </w:r>
          </w:p>
        </w:tc>
      </w:tr>
      <w:tr w:rsidR="00885040" w14:paraId="1987F907" w14:textId="77777777" w:rsidTr="00885040">
        <w:tc>
          <w:tcPr>
            <w:tcW w:w="988" w:type="dxa"/>
          </w:tcPr>
          <w:p w14:paraId="40A70EAA" w14:textId="5B6EF596" w:rsidR="00885040" w:rsidRPr="00885040" w:rsidRDefault="00885040" w:rsidP="001678BB">
            <w:pPr>
              <w:rPr>
                <w:b/>
                <w:bCs/>
              </w:rPr>
            </w:pPr>
            <w:r w:rsidRPr="00885040">
              <w:rPr>
                <w:b/>
                <w:bCs/>
              </w:rPr>
              <w:t>15</w:t>
            </w:r>
            <w:r w:rsidR="00B9416D">
              <w:rPr>
                <w:b/>
                <w:bCs/>
              </w:rPr>
              <w:t>4</w:t>
            </w:r>
            <w:r w:rsidR="00153564">
              <w:rPr>
                <w:b/>
                <w:bCs/>
              </w:rPr>
              <w:t>0</w:t>
            </w:r>
          </w:p>
        </w:tc>
        <w:tc>
          <w:tcPr>
            <w:tcW w:w="5022" w:type="dxa"/>
          </w:tcPr>
          <w:p w14:paraId="63EA57C3" w14:textId="304FB81E" w:rsidR="00885040" w:rsidRPr="00885040" w:rsidRDefault="00153564" w:rsidP="001678BB">
            <w:pPr>
              <w:rPr>
                <w:b/>
                <w:bCs/>
              </w:rPr>
            </w:pPr>
            <w:r>
              <w:rPr>
                <w:b/>
                <w:bCs/>
              </w:rPr>
              <w:t>Break (5 mins)</w:t>
            </w:r>
          </w:p>
        </w:tc>
        <w:tc>
          <w:tcPr>
            <w:tcW w:w="3006" w:type="dxa"/>
          </w:tcPr>
          <w:p w14:paraId="3035C309" w14:textId="77777777" w:rsidR="00885040" w:rsidRDefault="00885040" w:rsidP="001678BB"/>
        </w:tc>
      </w:tr>
      <w:tr w:rsidR="00885040" w14:paraId="3EB6036D" w14:textId="77777777" w:rsidTr="00885040">
        <w:tc>
          <w:tcPr>
            <w:tcW w:w="988" w:type="dxa"/>
          </w:tcPr>
          <w:p w14:paraId="10694355" w14:textId="2503760E" w:rsidR="00885040" w:rsidRPr="00885040" w:rsidRDefault="00153564" w:rsidP="001678BB">
            <w:pPr>
              <w:rPr>
                <w:b/>
                <w:bCs/>
              </w:rPr>
            </w:pPr>
            <w:r>
              <w:rPr>
                <w:b/>
                <w:bCs/>
              </w:rPr>
              <w:t>15</w:t>
            </w:r>
            <w:r w:rsidR="002A7D5E">
              <w:rPr>
                <w:b/>
                <w:bCs/>
              </w:rPr>
              <w:t>45</w:t>
            </w:r>
          </w:p>
        </w:tc>
        <w:tc>
          <w:tcPr>
            <w:tcW w:w="5022" w:type="dxa"/>
          </w:tcPr>
          <w:p w14:paraId="3148D9CA" w14:textId="14CA8642" w:rsidR="00885040" w:rsidRPr="00885040" w:rsidRDefault="00153564" w:rsidP="001678BB">
            <w:pPr>
              <w:rPr>
                <w:b/>
                <w:bCs/>
              </w:rPr>
            </w:pPr>
            <w:r>
              <w:rPr>
                <w:b/>
                <w:bCs/>
              </w:rPr>
              <w:t>Climate Change</w:t>
            </w:r>
          </w:p>
        </w:tc>
        <w:tc>
          <w:tcPr>
            <w:tcW w:w="3006" w:type="dxa"/>
          </w:tcPr>
          <w:p w14:paraId="52D7DFEA" w14:textId="1FE06681" w:rsidR="00885040" w:rsidRDefault="00153564" w:rsidP="001678BB">
            <w:r>
              <w:t xml:space="preserve">Steve Tilbury </w:t>
            </w:r>
            <w:r w:rsidR="000F544B">
              <w:t>– 15 minute presentation followed by Q&amp;A</w:t>
            </w:r>
          </w:p>
        </w:tc>
      </w:tr>
      <w:tr w:rsidR="00885040" w14:paraId="7A201620" w14:textId="77777777" w:rsidTr="00885040">
        <w:tc>
          <w:tcPr>
            <w:tcW w:w="988" w:type="dxa"/>
          </w:tcPr>
          <w:p w14:paraId="67AE4A42" w14:textId="0187D495" w:rsidR="00885040" w:rsidRPr="00885040" w:rsidRDefault="00885040" w:rsidP="001678BB">
            <w:pPr>
              <w:rPr>
                <w:b/>
                <w:bCs/>
              </w:rPr>
            </w:pPr>
            <w:r w:rsidRPr="00885040">
              <w:rPr>
                <w:b/>
                <w:bCs/>
              </w:rPr>
              <w:t>1</w:t>
            </w:r>
            <w:r w:rsidR="00153564">
              <w:rPr>
                <w:b/>
                <w:bCs/>
              </w:rPr>
              <w:t>6</w:t>
            </w:r>
            <w:r w:rsidR="002A7D5E">
              <w:rPr>
                <w:b/>
                <w:bCs/>
              </w:rPr>
              <w:t>15</w:t>
            </w:r>
          </w:p>
        </w:tc>
        <w:tc>
          <w:tcPr>
            <w:tcW w:w="5022" w:type="dxa"/>
          </w:tcPr>
          <w:p w14:paraId="2463A1C4" w14:textId="1C676DC9" w:rsidR="00885040" w:rsidRPr="00885040" w:rsidRDefault="00885040" w:rsidP="001678BB">
            <w:pPr>
              <w:rPr>
                <w:b/>
                <w:bCs/>
              </w:rPr>
            </w:pPr>
            <w:r w:rsidRPr="00885040">
              <w:rPr>
                <w:b/>
                <w:bCs/>
              </w:rPr>
              <w:t>Closing Remarks &amp; Questions</w:t>
            </w:r>
          </w:p>
        </w:tc>
        <w:tc>
          <w:tcPr>
            <w:tcW w:w="3006" w:type="dxa"/>
          </w:tcPr>
          <w:p w14:paraId="1D41A33D" w14:textId="31F216BE" w:rsidR="00885040" w:rsidRDefault="00885040" w:rsidP="001678BB">
            <w:r>
              <w:t>Trevor Leggo, CEO of ESALC</w:t>
            </w:r>
          </w:p>
        </w:tc>
      </w:tr>
    </w:tbl>
    <w:p w14:paraId="314633FA" w14:textId="77777777" w:rsidR="00030B65" w:rsidRDefault="00030B65" w:rsidP="001678BB"/>
    <w:p w14:paraId="3175CC76" w14:textId="528630E9" w:rsidR="00030B65" w:rsidRPr="00885040" w:rsidRDefault="00885040" w:rsidP="001678BB">
      <w:pPr>
        <w:rPr>
          <w:sz w:val="20"/>
          <w:szCs w:val="20"/>
        </w:rPr>
      </w:pPr>
      <w:r w:rsidRPr="00885040">
        <w:rPr>
          <w:sz w:val="20"/>
          <w:szCs w:val="20"/>
        </w:rPr>
        <w:t xml:space="preserve">ESALC reserve the right to make last minute changes to the programme should it become necessary. We hope to keep the timings above, however timings may vary on the day of the virtual event (the start time will remain the same). </w:t>
      </w:r>
    </w:p>
    <w:sectPr w:rsidR="00030B65" w:rsidRPr="00885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BB"/>
    <w:rsid w:val="0001696C"/>
    <w:rsid w:val="00023553"/>
    <w:rsid w:val="00030B65"/>
    <w:rsid w:val="000F544B"/>
    <w:rsid w:val="00153564"/>
    <w:rsid w:val="001678BB"/>
    <w:rsid w:val="002A7D5E"/>
    <w:rsid w:val="003B7759"/>
    <w:rsid w:val="005C3597"/>
    <w:rsid w:val="008364AB"/>
    <w:rsid w:val="00863133"/>
    <w:rsid w:val="00885040"/>
    <w:rsid w:val="00B9416D"/>
    <w:rsid w:val="00E57F20"/>
    <w:rsid w:val="00E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A99A"/>
  <w15:chartTrackingRefBased/>
  <w15:docId w15:val="{36A7351F-6930-4DC2-9CF6-2E83A57D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B65"/>
    <w:pPr>
      <w:spacing w:after="0" w:line="240" w:lineRule="auto"/>
    </w:pPr>
  </w:style>
  <w:style w:type="table" w:styleId="TableGrid">
    <w:name w:val="Table Grid"/>
    <w:basedOn w:val="TableNormal"/>
    <w:uiPriority w:val="39"/>
    <w:rsid w:val="0088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Sussex Admin</dc:creator>
  <cp:keywords/>
  <dc:description/>
  <cp:lastModifiedBy>East Sussex Admin</cp:lastModifiedBy>
  <cp:revision>14</cp:revision>
  <dcterms:created xsi:type="dcterms:W3CDTF">2021-10-26T10:09:00Z</dcterms:created>
  <dcterms:modified xsi:type="dcterms:W3CDTF">2021-11-16T10:01:00Z</dcterms:modified>
</cp:coreProperties>
</file>